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0C3C2E4E" w:rsidR="00B3329D" w:rsidRPr="00BF1C46" w:rsidRDefault="001C5B46" w:rsidP="003B3662">
            <w:pPr>
              <w:spacing w:before="120" w:after="120" w:line="240" w:lineRule="auto"/>
              <w:jc w:val="left"/>
              <w:rPr>
                <w:b/>
                <w:color w:val="0070C0"/>
                <w:sz w:val="28"/>
                <w:szCs w:val="28"/>
              </w:rPr>
            </w:pPr>
            <w:r w:rsidRPr="001C5B46">
              <w:rPr>
                <w:b/>
                <w:color w:val="0070C0"/>
                <w:sz w:val="28"/>
                <w:szCs w:val="28"/>
              </w:rPr>
              <w:t>Informace o pracovních verzích nařízení vlády k zákonu č. 328/2025 Sb., o výzkumu, vývoji, inovacích a transferu znalostí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6B3B25E4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71077A">
              <w:rPr>
                <w:b/>
                <w:color w:val="0070C0"/>
                <w:sz w:val="28"/>
                <w:szCs w:val="28"/>
              </w:rPr>
              <w:t>5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1C5B46">
              <w:rPr>
                <w:b/>
                <w:color w:val="0070C0"/>
                <w:sz w:val="28"/>
                <w:szCs w:val="28"/>
              </w:rPr>
              <w:t>8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14:paraId="3B1A4FD6" w14:textId="6DB63930" w:rsidR="00B3329D" w:rsidRPr="003B3662" w:rsidRDefault="001C5B46" w:rsidP="003C68EC">
            <w:pPr>
              <w:spacing w:before="120"/>
              <w:rPr>
                <w:bCs/>
                <w:i/>
              </w:rPr>
            </w:pPr>
            <w:r w:rsidRPr="001C5B46">
              <w:rPr>
                <w:bCs/>
                <w:i/>
              </w:rPr>
              <w:t>Mgr. Havlíková</w:t>
            </w:r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571FA7E7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</w:t>
            </w:r>
            <w:r w:rsidR="00F11AA3">
              <w:rPr>
                <w:i/>
              </w:rPr>
              <w:t xml:space="preserve">ddělení </w:t>
            </w:r>
            <w:r w:rsidR="00663680">
              <w:rPr>
                <w:i/>
              </w:rPr>
              <w:t>koncepcí, strategií a programů podpory výzkumu, vývoje a inovací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1C5B46">
              <w:rPr>
                <w:i/>
              </w:rPr>
              <w:t>16</w:t>
            </w:r>
            <w:r>
              <w:rPr>
                <w:i/>
              </w:rPr>
              <w:t xml:space="preserve">. </w:t>
            </w:r>
            <w:r w:rsidR="00682CF4">
              <w:rPr>
                <w:i/>
              </w:rPr>
              <w:t>října</w:t>
            </w:r>
            <w:r w:rsidRPr="00D22E68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0598A4CB" w14:textId="4679D400" w:rsidR="001C5B46" w:rsidRDefault="00B3329D" w:rsidP="001C5B46">
            <w:pPr>
              <w:autoSpaceDE w:val="0"/>
              <w:autoSpaceDN w:val="0"/>
              <w:adjustRightInd w:val="0"/>
              <w:spacing w:before="120" w:after="120"/>
              <w:rPr>
                <w:color w:val="000000"/>
              </w:rPr>
            </w:pPr>
            <w:r w:rsidRPr="007605CB">
              <w:rPr>
                <w:color w:val="000000" w:themeColor="text1"/>
              </w:rPr>
              <w:t>Radě pro výzkum, vývoj a inovace (dále jen „R</w:t>
            </w:r>
            <w:r w:rsidR="00DF2363" w:rsidRPr="007605CB">
              <w:rPr>
                <w:color w:val="000000" w:themeColor="text1"/>
              </w:rPr>
              <w:t>ada</w:t>
            </w:r>
            <w:r w:rsidRPr="007605CB">
              <w:rPr>
                <w:color w:val="000000" w:themeColor="text1"/>
              </w:rPr>
              <w:t xml:space="preserve">“) </w:t>
            </w:r>
            <w:r w:rsidR="001C5B46">
              <w:rPr>
                <w:color w:val="000000" w:themeColor="text1"/>
              </w:rPr>
              <w:t>se</w:t>
            </w:r>
            <w:r w:rsidRPr="007605CB">
              <w:rPr>
                <w:color w:val="000000" w:themeColor="text1"/>
              </w:rPr>
              <w:t xml:space="preserve"> </w:t>
            </w:r>
            <w:r w:rsidR="001C5B46">
              <w:rPr>
                <w:color w:val="000000" w:themeColor="text1"/>
              </w:rPr>
              <w:t>v</w:t>
            </w:r>
            <w:r w:rsidR="001C5B46">
              <w:rPr>
                <w:color w:val="000000"/>
              </w:rPr>
              <w:t> návaznosti na vydání zákona č. 328/2025 Sb., o výzkumu, vývoji, inovacích a transferu znalostí (dále jen „Zákon“), který byl vyhlášen ve Sbírce zákonů a mezinárodních smluv dne 9. 9. 2025, předkládají pro informaci pracovní verze návrhů nařízení vlády, které byly vypracovány k provedení některých ustanovení uvedeného Zákona.</w:t>
            </w:r>
          </w:p>
          <w:p w14:paraId="4BF6B88B" w14:textId="77777777" w:rsidR="001C5B46" w:rsidRDefault="001C5B46" w:rsidP="001C5B46">
            <w:pPr>
              <w:rPr>
                <w:color w:val="000000"/>
              </w:rPr>
            </w:pPr>
            <w:r>
              <w:rPr>
                <w:color w:val="000000"/>
              </w:rPr>
              <w:t>Jedná se o tři dokumenty:</w:t>
            </w:r>
          </w:p>
          <w:p w14:paraId="53127A32" w14:textId="77777777" w:rsidR="001C5B46" w:rsidRPr="002510C9" w:rsidRDefault="001C5B46" w:rsidP="001C5B46">
            <w:pPr>
              <w:pStyle w:val="Odstavecseseznamem"/>
              <w:numPr>
                <w:ilvl w:val="0"/>
                <w:numId w:val="30"/>
              </w:numPr>
              <w:spacing w:before="240"/>
              <w:ind w:left="284" w:hanging="284"/>
              <w:rPr>
                <w:b/>
                <w:bCs/>
                <w:color w:val="000000"/>
              </w:rPr>
            </w:pPr>
            <w:r w:rsidRPr="002510C9">
              <w:rPr>
                <w:b/>
                <w:bCs/>
                <w:color w:val="000000"/>
              </w:rPr>
              <w:t xml:space="preserve">Návrh nařízení vlády o podmínkách ocenění mimořádných výsledků výzkumu, vývoje, inovací a transferu znalostí </w:t>
            </w:r>
            <w:r w:rsidRPr="002510C9">
              <w:rPr>
                <w:color w:val="000000"/>
              </w:rPr>
              <w:t xml:space="preserve">(příloha č. </w:t>
            </w:r>
            <w:r>
              <w:rPr>
                <w:color w:val="000000"/>
              </w:rPr>
              <w:t>1</w:t>
            </w:r>
            <w:r w:rsidRPr="002510C9">
              <w:rPr>
                <w:color w:val="000000"/>
              </w:rPr>
              <w:t>)</w:t>
            </w:r>
          </w:p>
          <w:p w14:paraId="06E6B7DE" w14:textId="77777777" w:rsidR="001C5B46" w:rsidRPr="00AB7E49" w:rsidRDefault="001C5B46" w:rsidP="001C5B46">
            <w:pPr>
              <w:tabs>
                <w:tab w:val="left" w:pos="6660"/>
              </w:tabs>
              <w:spacing w:before="120" w:after="120"/>
              <w:ind w:left="284"/>
              <w:rPr>
                <w:rFonts w:eastAsia="MS Mincho"/>
                <w:bCs/>
                <w:noProof/>
              </w:rPr>
            </w:pPr>
            <w:r w:rsidRPr="007755EE">
              <w:rPr>
                <w:rFonts w:eastAsia="MS Mincho"/>
                <w:bCs/>
                <w:noProof/>
              </w:rPr>
              <w:t>Cílem tohoto návrhu je naplnit zákonné zmocnění k vydání prováděcího právního předpisu upravujícího podmínky pro udělení věcného nebo peněžního ocenění za mimořádné výsledky výzkumu, vývoje a inovací.</w:t>
            </w:r>
          </w:p>
          <w:p w14:paraId="5C28821C" w14:textId="77777777" w:rsidR="001C5B46" w:rsidRDefault="001C5B46" w:rsidP="001C5B46">
            <w:pPr>
              <w:pStyle w:val="Odstavecseseznamem"/>
              <w:numPr>
                <w:ilvl w:val="0"/>
                <w:numId w:val="30"/>
              </w:numPr>
              <w:spacing w:before="240"/>
              <w:ind w:left="284" w:hanging="28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Návrh nařízení vlády o informačním systému výzkumu, vývoje a inovací </w:t>
            </w:r>
            <w:r w:rsidRPr="002510C9">
              <w:rPr>
                <w:color w:val="000000"/>
              </w:rPr>
              <w:t>(příloha č. 2)</w:t>
            </w:r>
          </w:p>
          <w:p w14:paraId="19144A6F" w14:textId="77777777" w:rsidR="001C5B46" w:rsidRDefault="001C5B46" w:rsidP="001C5B46">
            <w:pPr>
              <w:tabs>
                <w:tab w:val="left" w:pos="6660"/>
              </w:tabs>
              <w:spacing w:before="120" w:after="120"/>
              <w:ind w:left="284"/>
              <w:rPr>
                <w:rFonts w:eastAsia="MS Mincho"/>
                <w:bCs/>
                <w:noProof/>
              </w:rPr>
            </w:pPr>
            <w:r w:rsidRPr="002510C9">
              <w:rPr>
                <w:rFonts w:eastAsia="MS Mincho"/>
                <w:bCs/>
                <w:noProof/>
              </w:rPr>
              <w:t>Cílem tohoto návrhu je stanovení</w:t>
            </w:r>
            <w:r w:rsidRPr="00284E79">
              <w:rPr>
                <w:rFonts w:eastAsia="MS Mincho"/>
                <w:bCs/>
                <w:noProof/>
              </w:rPr>
              <w:t xml:space="preserve"> právně závazného rámce pro jednotnou správu a validaci údajů, kterým se provedou ustanovení uvedeného zákona týkající se obsahu informačního systému výzkumu, vývoje a inovací.</w:t>
            </w:r>
          </w:p>
          <w:p w14:paraId="3A784B22" w14:textId="77777777" w:rsidR="001C5B46" w:rsidRPr="006C23CC" w:rsidRDefault="001C5B46" w:rsidP="001C5B46">
            <w:pPr>
              <w:pStyle w:val="Odstavecseseznamem"/>
              <w:numPr>
                <w:ilvl w:val="0"/>
                <w:numId w:val="30"/>
              </w:numPr>
              <w:ind w:left="284" w:hanging="284"/>
              <w:rPr>
                <w:color w:val="000000"/>
              </w:rPr>
            </w:pPr>
            <w:r w:rsidRPr="006C23CC">
              <w:rPr>
                <w:b/>
                <w:bCs/>
                <w:color w:val="000000"/>
              </w:rPr>
              <w:t xml:space="preserve">Návrh nařízení vlády k provedení některých ustanovení zákona o výzkumu, vývoji, inovacích a transferu znalostí </w:t>
            </w:r>
            <w:r w:rsidRPr="006C23CC">
              <w:rPr>
                <w:color w:val="000000"/>
              </w:rPr>
              <w:t xml:space="preserve">(příloha č. </w:t>
            </w:r>
            <w:r>
              <w:rPr>
                <w:color w:val="000000"/>
              </w:rPr>
              <w:t>3</w:t>
            </w:r>
            <w:r w:rsidRPr="006C23CC">
              <w:rPr>
                <w:color w:val="000000"/>
              </w:rPr>
              <w:t>)</w:t>
            </w:r>
          </w:p>
          <w:p w14:paraId="33E723C8" w14:textId="77777777" w:rsidR="001C5B46" w:rsidRDefault="001C5B46" w:rsidP="001C5B46">
            <w:pPr>
              <w:tabs>
                <w:tab w:val="left" w:pos="6660"/>
              </w:tabs>
              <w:spacing w:before="120" w:after="120"/>
              <w:ind w:left="284"/>
              <w:rPr>
                <w:rFonts w:eastAsia="MS Mincho"/>
                <w:bCs/>
                <w:noProof/>
              </w:rPr>
            </w:pPr>
            <w:r w:rsidRPr="005205C3">
              <w:rPr>
                <w:rFonts w:eastAsia="MS Mincho"/>
                <w:bCs/>
                <w:noProof/>
              </w:rPr>
              <w:t xml:space="preserve">Uvedený návrh byl připraven k provedení některých ustanovení </w:t>
            </w:r>
            <w:r>
              <w:rPr>
                <w:rFonts w:eastAsia="MS Mincho"/>
                <w:bCs/>
                <w:noProof/>
              </w:rPr>
              <w:t>Z</w:t>
            </w:r>
            <w:r w:rsidRPr="005205C3">
              <w:rPr>
                <w:rFonts w:eastAsia="MS Mincho"/>
                <w:bCs/>
                <w:noProof/>
              </w:rPr>
              <w:t>ákona. Konkrétně se jedná o § 44 (pravidla pro spolupráci soukromého kapitálu na financování výzkumu, vývoje, inovací a transferu znalostí), § 45 (vymezení položek způsobilých nákladů a postup při jejich stanovení), § 56 (náležitosti návrhu systémové podpory velkých výzkumných infrastruktur a</w:t>
            </w:r>
            <w:r>
              <w:rPr>
                <w:rFonts w:eastAsia="MS Mincho"/>
                <w:bCs/>
                <w:noProof/>
              </w:rPr>
              <w:t> </w:t>
            </w:r>
            <w:r w:rsidRPr="005205C3">
              <w:rPr>
                <w:rFonts w:eastAsia="MS Mincho"/>
                <w:bCs/>
                <w:noProof/>
              </w:rPr>
              <w:t>testovacích a experimentálních infrastruktur) a § 60 (obsahové náležitosti programu)</w:t>
            </w:r>
            <w:r>
              <w:rPr>
                <w:rFonts w:eastAsia="MS Mincho"/>
                <w:bCs/>
                <w:noProof/>
              </w:rPr>
              <w:t>.</w:t>
            </w:r>
          </w:p>
          <w:p w14:paraId="45546D9F" w14:textId="0485B871" w:rsidR="001C5B46" w:rsidRDefault="001C5B46" w:rsidP="001C5B46">
            <w:pPr>
              <w:tabs>
                <w:tab w:val="left" w:pos="6660"/>
              </w:tabs>
              <w:spacing w:before="120" w:after="120"/>
              <w:rPr>
                <w:rFonts w:eastAsia="MS Mincho"/>
                <w:bCs/>
                <w:noProof/>
              </w:rPr>
            </w:pPr>
            <w:r>
              <w:rPr>
                <w:rFonts w:eastAsia="MS Mincho"/>
                <w:bCs/>
                <w:noProof/>
              </w:rPr>
              <w:t xml:space="preserve">Dne </w:t>
            </w:r>
            <w:r w:rsidRPr="00021DE5">
              <w:rPr>
                <w:rFonts w:eastAsia="MS Mincho"/>
                <w:b/>
                <w:noProof/>
              </w:rPr>
              <w:t>1.</w:t>
            </w:r>
            <w:r>
              <w:rPr>
                <w:rFonts w:eastAsia="MS Mincho"/>
                <w:b/>
                <w:noProof/>
              </w:rPr>
              <w:t xml:space="preserve"> </w:t>
            </w:r>
            <w:r w:rsidRPr="00021DE5">
              <w:rPr>
                <w:rFonts w:eastAsia="MS Mincho"/>
                <w:b/>
                <w:noProof/>
              </w:rPr>
              <w:t>10. 2025</w:t>
            </w:r>
            <w:r>
              <w:rPr>
                <w:rFonts w:eastAsia="MS Mincho"/>
                <w:bCs/>
                <w:noProof/>
              </w:rPr>
              <w:t xml:space="preserve"> byly pracovní verze uvedených pracovních návrhů nařízení projednány na Komunikačně metodické platformě se zástupci poskytovatelů účelové podpory a věcně příslušných resortů. Návrhy byly následně zaslány výše uvedeným zástupcům i zástupcům příjemců a dalším relevantním subjektům s žádostí o uplatnění připomínek a doplnění, </w:t>
            </w:r>
            <w:r>
              <w:rPr>
                <w:rFonts w:eastAsia="MS Mincho"/>
                <w:bCs/>
                <w:noProof/>
              </w:rPr>
              <w:lastRenderedPageBreak/>
              <w:t>a to do </w:t>
            </w:r>
            <w:r w:rsidRPr="00021DE5">
              <w:rPr>
                <w:rFonts w:eastAsia="MS Mincho"/>
                <w:b/>
                <w:noProof/>
              </w:rPr>
              <w:t>9.</w:t>
            </w:r>
            <w:r>
              <w:rPr>
                <w:rFonts w:eastAsia="MS Mincho"/>
                <w:b/>
                <w:noProof/>
              </w:rPr>
              <w:t> </w:t>
            </w:r>
            <w:r w:rsidRPr="00021DE5">
              <w:rPr>
                <w:rFonts w:eastAsia="MS Mincho"/>
                <w:b/>
                <w:noProof/>
              </w:rPr>
              <w:t>10. 2025</w:t>
            </w:r>
            <w:r>
              <w:rPr>
                <w:rFonts w:eastAsia="MS Mincho"/>
                <w:bCs/>
                <w:noProof/>
              </w:rPr>
              <w:t>.</w:t>
            </w:r>
            <w:r w:rsidRPr="008555FA">
              <w:rPr>
                <w:color w:val="000000"/>
              </w:rPr>
              <w:t xml:space="preserve"> </w:t>
            </w:r>
            <w:r w:rsidRPr="00587B48">
              <w:rPr>
                <w:color w:val="000000"/>
              </w:rPr>
              <w:t>Mezi osloven</w:t>
            </w:r>
            <w:r>
              <w:rPr>
                <w:color w:val="000000"/>
              </w:rPr>
              <w:t>ými</w:t>
            </w:r>
            <w:r w:rsidRPr="00587B48">
              <w:rPr>
                <w:color w:val="000000"/>
              </w:rPr>
              <w:t xml:space="preserve"> </w:t>
            </w:r>
            <w:r>
              <w:rPr>
                <w:rFonts w:eastAsia="MS Mincho"/>
                <w:bCs/>
                <w:noProof/>
              </w:rPr>
              <w:t>relevantními</w:t>
            </w:r>
            <w:r w:rsidRPr="00587B48">
              <w:rPr>
                <w:rFonts w:eastAsia="MS Mincho"/>
                <w:bCs/>
                <w:noProof/>
              </w:rPr>
              <w:t xml:space="preserve"> subjekty </w:t>
            </w:r>
            <w:r>
              <w:rPr>
                <w:rFonts w:eastAsia="MS Mincho"/>
                <w:bCs/>
                <w:noProof/>
              </w:rPr>
              <w:t>byly</w:t>
            </w:r>
            <w:r w:rsidRPr="00587B48">
              <w:rPr>
                <w:rFonts w:eastAsia="MS Mincho"/>
                <w:bCs/>
                <w:noProof/>
              </w:rPr>
              <w:t xml:space="preserve"> např. AV ČR, RVŠ, ČKR, AVO, CZARMA, Czexpats, SP ČR atd.</w:t>
            </w:r>
          </w:p>
          <w:p w14:paraId="56C91166" w14:textId="4AC6DE84" w:rsidR="001C5B46" w:rsidRPr="001C5B46" w:rsidRDefault="001C5B46" w:rsidP="001C5B46">
            <w:pPr>
              <w:tabs>
                <w:tab w:val="left" w:pos="6660"/>
              </w:tabs>
              <w:spacing w:before="120" w:after="120"/>
              <w:rPr>
                <w:rFonts w:eastAsia="MS Mincho"/>
                <w:bCs/>
                <w:noProof/>
              </w:rPr>
            </w:pPr>
            <w:r>
              <w:rPr>
                <w:rFonts w:eastAsia="MS Mincho"/>
                <w:bCs/>
                <w:noProof/>
              </w:rPr>
              <w:t>P</w:t>
            </w:r>
            <w:r w:rsidRPr="0014701B">
              <w:rPr>
                <w:rFonts w:eastAsia="MS Mincho"/>
                <w:bCs/>
                <w:noProof/>
              </w:rPr>
              <w:t xml:space="preserve">o </w:t>
            </w:r>
            <w:r>
              <w:rPr>
                <w:rFonts w:eastAsia="MS Mincho"/>
                <w:bCs/>
                <w:noProof/>
              </w:rPr>
              <w:t xml:space="preserve">výše uvedené </w:t>
            </w:r>
            <w:r w:rsidRPr="0014701B">
              <w:rPr>
                <w:rFonts w:eastAsia="MS Mincho"/>
                <w:bCs/>
                <w:noProof/>
              </w:rPr>
              <w:t xml:space="preserve">neformální konzultaci a zapracování podnětů </w:t>
            </w:r>
            <w:r>
              <w:rPr>
                <w:rFonts w:eastAsia="MS Mincho"/>
                <w:bCs/>
                <w:noProof/>
              </w:rPr>
              <w:t xml:space="preserve">a připomínek </w:t>
            </w:r>
            <w:r w:rsidRPr="0014701B">
              <w:rPr>
                <w:rFonts w:eastAsia="MS Mincho"/>
                <w:bCs/>
                <w:noProof/>
              </w:rPr>
              <w:t xml:space="preserve">budou </w:t>
            </w:r>
            <w:r>
              <w:rPr>
                <w:rFonts w:eastAsia="MS Mincho"/>
                <w:bCs/>
                <w:noProof/>
              </w:rPr>
              <w:t xml:space="preserve">návrhy </w:t>
            </w:r>
            <w:r w:rsidRPr="0014701B">
              <w:rPr>
                <w:rFonts w:eastAsia="MS Mincho"/>
                <w:bCs/>
                <w:noProof/>
              </w:rPr>
              <w:t>nařízení znovu předložen</w:t>
            </w:r>
            <w:r>
              <w:rPr>
                <w:rFonts w:eastAsia="MS Mincho"/>
                <w:bCs/>
                <w:noProof/>
              </w:rPr>
              <w:t>y</w:t>
            </w:r>
            <w:r w:rsidRPr="0014701B">
              <w:rPr>
                <w:rFonts w:eastAsia="MS Mincho"/>
                <w:bCs/>
                <w:noProof/>
              </w:rPr>
              <w:t xml:space="preserve"> pro informaci Rad</w:t>
            </w:r>
            <w:r>
              <w:rPr>
                <w:rFonts w:eastAsia="MS Mincho"/>
                <w:bCs/>
                <w:noProof/>
              </w:rPr>
              <w:t>ě, a to</w:t>
            </w:r>
            <w:r w:rsidRPr="0014701B">
              <w:rPr>
                <w:rFonts w:eastAsia="MS Mincho"/>
                <w:bCs/>
                <w:noProof/>
              </w:rPr>
              <w:t xml:space="preserve"> před</w:t>
            </w:r>
            <w:r>
              <w:rPr>
                <w:rFonts w:eastAsia="MS Mincho"/>
                <w:bCs/>
                <w:noProof/>
              </w:rPr>
              <w:t xml:space="preserve"> jejich</w:t>
            </w:r>
            <w:r w:rsidRPr="0014701B">
              <w:rPr>
                <w:rFonts w:eastAsia="MS Mincho"/>
                <w:bCs/>
                <w:noProof/>
              </w:rPr>
              <w:t xml:space="preserve"> vložením do </w:t>
            </w:r>
            <w:r>
              <w:rPr>
                <w:rFonts w:eastAsia="MS Mincho"/>
                <w:bCs/>
                <w:noProof/>
              </w:rPr>
              <w:t>meziresortního připomínkového řízení.</w:t>
            </w: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4302F245" w14:textId="77777777" w:rsidR="000D7DAB" w:rsidRDefault="001C5B46" w:rsidP="00037BCD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1C5B46">
              <w:t>Návrh nařízení vlády o podmínkách ocenění mimořádných výsledků výzkumu, vývoje, inovací a transferu znalostí</w:t>
            </w:r>
          </w:p>
          <w:p w14:paraId="7BC768AE" w14:textId="77777777" w:rsidR="001C5B46" w:rsidRDefault="001C5B46" w:rsidP="00037BCD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1C5B46">
              <w:t>Návrh nařízení vlády o informačním systému výzkumu, vývoje a inovací</w:t>
            </w:r>
          </w:p>
          <w:p w14:paraId="133F1304" w14:textId="420686F7" w:rsidR="001C5B46" w:rsidRPr="00826B2F" w:rsidRDefault="001C5B46" w:rsidP="00037BCD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 w:rsidRPr="001C5B46">
              <w:t>Návrh nařízení vlády k provedení některých ustanovení zákona o výzkumu, vývoji, inovacích a transferu znalostí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3F56" w14:textId="77777777" w:rsidR="000B0F39" w:rsidRDefault="000B0F39" w:rsidP="00604B45">
      <w:r>
        <w:separator/>
      </w:r>
    </w:p>
  </w:endnote>
  <w:endnote w:type="continuationSeparator" w:id="0">
    <w:p w14:paraId="19C18F7D" w14:textId="77777777" w:rsidR="000B0F39" w:rsidRDefault="000B0F3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E11C2DC" w14:textId="62597A65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77D7D5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2E5EFD">
              <w:rPr>
                <w:sz w:val="16"/>
                <w:szCs w:val="16"/>
              </w:rPr>
              <w:t xml:space="preserve">Zdraví </w:t>
            </w:r>
            <w:r w:rsidR="00B165C3">
              <w:rPr>
                <w:sz w:val="16"/>
                <w:szCs w:val="16"/>
              </w:rPr>
              <w:t>2035</w:t>
            </w:r>
            <w:r w:rsidR="00144F5B">
              <w:tab/>
            </w:r>
            <w:r w:rsidR="00144F5B">
              <w:tab/>
            </w:r>
            <w:r w:rsidR="00FD1F5D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83515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B9EE2" w14:textId="77777777" w:rsidR="000B0F39" w:rsidRDefault="000B0F39" w:rsidP="00604B45">
      <w:r>
        <w:separator/>
      </w:r>
    </w:p>
  </w:footnote>
  <w:footnote w:type="continuationSeparator" w:id="0">
    <w:p w14:paraId="4B3572FE" w14:textId="77777777" w:rsidR="000B0F39" w:rsidRDefault="000B0F3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EE7"/>
    <w:multiLevelType w:val="multilevel"/>
    <w:tmpl w:val="72C8E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59E2F1F"/>
    <w:multiLevelType w:val="hybridMultilevel"/>
    <w:tmpl w:val="1E920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0C5B2339"/>
    <w:multiLevelType w:val="hybridMultilevel"/>
    <w:tmpl w:val="F7204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0FC76D7D"/>
    <w:multiLevelType w:val="hybridMultilevel"/>
    <w:tmpl w:val="F0C6A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55D04"/>
    <w:multiLevelType w:val="hybridMultilevel"/>
    <w:tmpl w:val="4CB429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669BC"/>
    <w:multiLevelType w:val="hybridMultilevel"/>
    <w:tmpl w:val="81A29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B24DF"/>
    <w:multiLevelType w:val="hybridMultilevel"/>
    <w:tmpl w:val="6CE2A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554449"/>
    <w:multiLevelType w:val="hybridMultilevel"/>
    <w:tmpl w:val="F250AB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120E2C"/>
    <w:multiLevelType w:val="hybridMultilevel"/>
    <w:tmpl w:val="59707CD6"/>
    <w:lvl w:ilvl="0" w:tplc="3C528B0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516E4"/>
    <w:multiLevelType w:val="hybridMultilevel"/>
    <w:tmpl w:val="B8BEF1F0"/>
    <w:lvl w:ilvl="0" w:tplc="41DAA9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A1E44"/>
    <w:multiLevelType w:val="multilevel"/>
    <w:tmpl w:val="B54CBE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F7A09"/>
    <w:multiLevelType w:val="hybridMultilevel"/>
    <w:tmpl w:val="D87CB128"/>
    <w:lvl w:ilvl="0" w:tplc="16A41312">
      <w:numFmt w:val="bullet"/>
      <w:lvlText w:val="•"/>
      <w:lvlJc w:val="left"/>
      <w:pPr>
        <w:ind w:left="1070" w:hanging="710"/>
      </w:pPr>
      <w:rPr>
        <w:rFonts w:ascii="Calibri" w:eastAsia="Apto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2C00C3"/>
    <w:multiLevelType w:val="multilevel"/>
    <w:tmpl w:val="CE66D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9"/>
  </w:num>
  <w:num w:numId="2" w16cid:durableId="2081907147">
    <w:abstractNumId w:val="25"/>
  </w:num>
  <w:num w:numId="3" w16cid:durableId="1893038338">
    <w:abstractNumId w:val="11"/>
  </w:num>
  <w:num w:numId="4" w16cid:durableId="1786805665">
    <w:abstractNumId w:val="19"/>
  </w:num>
  <w:num w:numId="5" w16cid:durableId="1264728757">
    <w:abstractNumId w:val="26"/>
  </w:num>
  <w:num w:numId="6" w16cid:durableId="1901821760">
    <w:abstractNumId w:val="20"/>
  </w:num>
  <w:num w:numId="7" w16cid:durableId="124931050">
    <w:abstractNumId w:val="4"/>
  </w:num>
  <w:num w:numId="8" w16cid:durableId="42677174">
    <w:abstractNumId w:val="6"/>
  </w:num>
  <w:num w:numId="9" w16cid:durableId="2051147294">
    <w:abstractNumId w:val="29"/>
  </w:num>
  <w:num w:numId="10" w16cid:durableId="1837643966">
    <w:abstractNumId w:val="22"/>
  </w:num>
  <w:num w:numId="11" w16cid:durableId="796532185">
    <w:abstractNumId w:val="1"/>
  </w:num>
  <w:num w:numId="12" w16cid:durableId="2033064661">
    <w:abstractNumId w:val="16"/>
  </w:num>
  <w:num w:numId="13" w16cid:durableId="1432774993">
    <w:abstractNumId w:val="10"/>
  </w:num>
  <w:num w:numId="14" w16cid:durableId="1633366920">
    <w:abstractNumId w:val="27"/>
  </w:num>
  <w:num w:numId="15" w16cid:durableId="1652293677">
    <w:abstractNumId w:val="23"/>
  </w:num>
  <w:num w:numId="16" w16cid:durableId="777019457">
    <w:abstractNumId w:val="15"/>
  </w:num>
  <w:num w:numId="17" w16cid:durableId="2143882069">
    <w:abstractNumId w:val="0"/>
  </w:num>
  <w:num w:numId="18" w16cid:durableId="1799492152">
    <w:abstractNumId w:val="14"/>
  </w:num>
  <w:num w:numId="19" w16cid:durableId="1242259243">
    <w:abstractNumId w:val="13"/>
  </w:num>
  <w:num w:numId="20" w16cid:durableId="1467435611">
    <w:abstractNumId w:val="24"/>
  </w:num>
  <w:num w:numId="21" w16cid:durableId="936134122">
    <w:abstractNumId w:val="5"/>
  </w:num>
  <w:num w:numId="22" w16cid:durableId="1819758828">
    <w:abstractNumId w:val="17"/>
  </w:num>
  <w:num w:numId="23" w16cid:durableId="1748960799">
    <w:abstractNumId w:val="8"/>
  </w:num>
  <w:num w:numId="24" w16cid:durableId="1368800599">
    <w:abstractNumId w:val="21"/>
  </w:num>
  <w:num w:numId="25" w16cid:durableId="1565945665">
    <w:abstractNumId w:val="28"/>
  </w:num>
  <w:num w:numId="26" w16cid:durableId="1287345848">
    <w:abstractNumId w:val="2"/>
  </w:num>
  <w:num w:numId="27" w16cid:durableId="1661931357">
    <w:abstractNumId w:val="7"/>
  </w:num>
  <w:num w:numId="28" w16cid:durableId="660885156">
    <w:abstractNumId w:val="12"/>
  </w:num>
  <w:num w:numId="29" w16cid:durableId="1376930990">
    <w:abstractNumId w:val="3"/>
  </w:num>
  <w:num w:numId="30" w16cid:durableId="16586551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06063"/>
    <w:rsid w:val="00007DA8"/>
    <w:rsid w:val="000178B9"/>
    <w:rsid w:val="00025617"/>
    <w:rsid w:val="00035ED7"/>
    <w:rsid w:val="00037BCD"/>
    <w:rsid w:val="000438D5"/>
    <w:rsid w:val="000467DA"/>
    <w:rsid w:val="000511C2"/>
    <w:rsid w:val="0005287F"/>
    <w:rsid w:val="00053204"/>
    <w:rsid w:val="00061D7B"/>
    <w:rsid w:val="00066FCC"/>
    <w:rsid w:val="000717B8"/>
    <w:rsid w:val="00075C1E"/>
    <w:rsid w:val="0008087D"/>
    <w:rsid w:val="0008481E"/>
    <w:rsid w:val="000859E4"/>
    <w:rsid w:val="00086A98"/>
    <w:rsid w:val="000910C7"/>
    <w:rsid w:val="0009458F"/>
    <w:rsid w:val="000A6385"/>
    <w:rsid w:val="000B0F39"/>
    <w:rsid w:val="000B7896"/>
    <w:rsid w:val="000C3A8D"/>
    <w:rsid w:val="000C4ADF"/>
    <w:rsid w:val="000C4BB2"/>
    <w:rsid w:val="000C566E"/>
    <w:rsid w:val="000C609C"/>
    <w:rsid w:val="000C6A0C"/>
    <w:rsid w:val="000C7A2D"/>
    <w:rsid w:val="000C7D0D"/>
    <w:rsid w:val="000D1CFF"/>
    <w:rsid w:val="000D27B6"/>
    <w:rsid w:val="000D56AB"/>
    <w:rsid w:val="000D7556"/>
    <w:rsid w:val="000D7DAB"/>
    <w:rsid w:val="000E1B1B"/>
    <w:rsid w:val="000E2920"/>
    <w:rsid w:val="000E3FA6"/>
    <w:rsid w:val="000E7A12"/>
    <w:rsid w:val="000F084D"/>
    <w:rsid w:val="001044CD"/>
    <w:rsid w:val="00106437"/>
    <w:rsid w:val="00110714"/>
    <w:rsid w:val="001138D0"/>
    <w:rsid w:val="00124DE8"/>
    <w:rsid w:val="00124F9C"/>
    <w:rsid w:val="00126D7E"/>
    <w:rsid w:val="00133C49"/>
    <w:rsid w:val="00134428"/>
    <w:rsid w:val="00134786"/>
    <w:rsid w:val="00136FAA"/>
    <w:rsid w:val="00137803"/>
    <w:rsid w:val="001443C0"/>
    <w:rsid w:val="00144A91"/>
    <w:rsid w:val="00144F5B"/>
    <w:rsid w:val="00145558"/>
    <w:rsid w:val="00146FA8"/>
    <w:rsid w:val="00146FBB"/>
    <w:rsid w:val="00163B03"/>
    <w:rsid w:val="00167455"/>
    <w:rsid w:val="00171EF3"/>
    <w:rsid w:val="0017718B"/>
    <w:rsid w:val="00181F31"/>
    <w:rsid w:val="00191B49"/>
    <w:rsid w:val="00194C3F"/>
    <w:rsid w:val="001A03D6"/>
    <w:rsid w:val="001A6A82"/>
    <w:rsid w:val="001B05D1"/>
    <w:rsid w:val="001B0DC7"/>
    <w:rsid w:val="001B37BA"/>
    <w:rsid w:val="001C1526"/>
    <w:rsid w:val="001C2E95"/>
    <w:rsid w:val="001C34ED"/>
    <w:rsid w:val="001C586A"/>
    <w:rsid w:val="001C5B46"/>
    <w:rsid w:val="001C6179"/>
    <w:rsid w:val="001D5F3B"/>
    <w:rsid w:val="001D7361"/>
    <w:rsid w:val="001E1924"/>
    <w:rsid w:val="001F517B"/>
    <w:rsid w:val="001F7E57"/>
    <w:rsid w:val="0020046B"/>
    <w:rsid w:val="00203F09"/>
    <w:rsid w:val="002107E9"/>
    <w:rsid w:val="0021629B"/>
    <w:rsid w:val="002241CF"/>
    <w:rsid w:val="00224C3A"/>
    <w:rsid w:val="00230A91"/>
    <w:rsid w:val="002360B7"/>
    <w:rsid w:val="00240D29"/>
    <w:rsid w:val="00242E30"/>
    <w:rsid w:val="002459B8"/>
    <w:rsid w:val="002653C2"/>
    <w:rsid w:val="0027257E"/>
    <w:rsid w:val="00282845"/>
    <w:rsid w:val="00293AEA"/>
    <w:rsid w:val="002953BB"/>
    <w:rsid w:val="0029749C"/>
    <w:rsid w:val="002A03DA"/>
    <w:rsid w:val="002A2FD0"/>
    <w:rsid w:val="002A40FF"/>
    <w:rsid w:val="002B676D"/>
    <w:rsid w:val="002C0726"/>
    <w:rsid w:val="002E5EFD"/>
    <w:rsid w:val="002F19C4"/>
    <w:rsid w:val="002F4F5C"/>
    <w:rsid w:val="00310F08"/>
    <w:rsid w:val="00321E81"/>
    <w:rsid w:val="003268AE"/>
    <w:rsid w:val="003316CA"/>
    <w:rsid w:val="003360CF"/>
    <w:rsid w:val="00344478"/>
    <w:rsid w:val="00346CEA"/>
    <w:rsid w:val="00350633"/>
    <w:rsid w:val="00352CA6"/>
    <w:rsid w:val="00352DD8"/>
    <w:rsid w:val="00355920"/>
    <w:rsid w:val="003573F4"/>
    <w:rsid w:val="00362C53"/>
    <w:rsid w:val="00362F82"/>
    <w:rsid w:val="003644FB"/>
    <w:rsid w:val="00372D46"/>
    <w:rsid w:val="00383A75"/>
    <w:rsid w:val="003870AA"/>
    <w:rsid w:val="003873B7"/>
    <w:rsid w:val="003906D0"/>
    <w:rsid w:val="00392F73"/>
    <w:rsid w:val="003976A0"/>
    <w:rsid w:val="003A6C68"/>
    <w:rsid w:val="003B0C7C"/>
    <w:rsid w:val="003B1278"/>
    <w:rsid w:val="003B2D90"/>
    <w:rsid w:val="003B3662"/>
    <w:rsid w:val="003C04E9"/>
    <w:rsid w:val="003C6885"/>
    <w:rsid w:val="003C68EC"/>
    <w:rsid w:val="003D06F6"/>
    <w:rsid w:val="003D64A2"/>
    <w:rsid w:val="00415CCD"/>
    <w:rsid w:val="00420B23"/>
    <w:rsid w:val="00423662"/>
    <w:rsid w:val="0042761D"/>
    <w:rsid w:val="00433197"/>
    <w:rsid w:val="004337BF"/>
    <w:rsid w:val="00434EC1"/>
    <w:rsid w:val="004354D5"/>
    <w:rsid w:val="00437518"/>
    <w:rsid w:val="00441B47"/>
    <w:rsid w:val="0044304E"/>
    <w:rsid w:val="00444127"/>
    <w:rsid w:val="004463E6"/>
    <w:rsid w:val="00447ABC"/>
    <w:rsid w:val="00456550"/>
    <w:rsid w:val="00456E81"/>
    <w:rsid w:val="00486C2D"/>
    <w:rsid w:val="00486CA7"/>
    <w:rsid w:val="00487E49"/>
    <w:rsid w:val="004962E6"/>
    <w:rsid w:val="004970B3"/>
    <w:rsid w:val="004B537B"/>
    <w:rsid w:val="004B5524"/>
    <w:rsid w:val="004C058B"/>
    <w:rsid w:val="004D2D3C"/>
    <w:rsid w:val="004D4B04"/>
    <w:rsid w:val="004E0F2F"/>
    <w:rsid w:val="004E6BE1"/>
    <w:rsid w:val="004E7088"/>
    <w:rsid w:val="004F50EB"/>
    <w:rsid w:val="005027F6"/>
    <w:rsid w:val="00510EA4"/>
    <w:rsid w:val="00512835"/>
    <w:rsid w:val="00513CCA"/>
    <w:rsid w:val="00515555"/>
    <w:rsid w:val="005241A2"/>
    <w:rsid w:val="00524C2F"/>
    <w:rsid w:val="00524CE5"/>
    <w:rsid w:val="00537022"/>
    <w:rsid w:val="00540944"/>
    <w:rsid w:val="00547FDF"/>
    <w:rsid w:val="00551F35"/>
    <w:rsid w:val="00553E31"/>
    <w:rsid w:val="00556A22"/>
    <w:rsid w:val="0056147C"/>
    <w:rsid w:val="005628A2"/>
    <w:rsid w:val="00564B89"/>
    <w:rsid w:val="0057184A"/>
    <w:rsid w:val="0057409A"/>
    <w:rsid w:val="005857B7"/>
    <w:rsid w:val="00594956"/>
    <w:rsid w:val="005964E0"/>
    <w:rsid w:val="005A20FC"/>
    <w:rsid w:val="005A4C59"/>
    <w:rsid w:val="005B06E8"/>
    <w:rsid w:val="005B49E8"/>
    <w:rsid w:val="005B4BF0"/>
    <w:rsid w:val="005C4D50"/>
    <w:rsid w:val="005C5A28"/>
    <w:rsid w:val="005D1635"/>
    <w:rsid w:val="005E13C0"/>
    <w:rsid w:val="005E3F6E"/>
    <w:rsid w:val="005F229D"/>
    <w:rsid w:val="005F7668"/>
    <w:rsid w:val="00602F23"/>
    <w:rsid w:val="00603A72"/>
    <w:rsid w:val="00604B45"/>
    <w:rsid w:val="00606718"/>
    <w:rsid w:val="006079D1"/>
    <w:rsid w:val="00607B72"/>
    <w:rsid w:val="0061165B"/>
    <w:rsid w:val="00612BC1"/>
    <w:rsid w:val="006255C0"/>
    <w:rsid w:val="00627E3D"/>
    <w:rsid w:val="00635765"/>
    <w:rsid w:val="00640CAE"/>
    <w:rsid w:val="00643E57"/>
    <w:rsid w:val="00645858"/>
    <w:rsid w:val="00650924"/>
    <w:rsid w:val="00663680"/>
    <w:rsid w:val="00667F34"/>
    <w:rsid w:val="00670CBA"/>
    <w:rsid w:val="00673A50"/>
    <w:rsid w:val="00673D75"/>
    <w:rsid w:val="00682CF4"/>
    <w:rsid w:val="006875C7"/>
    <w:rsid w:val="006878F0"/>
    <w:rsid w:val="0069412B"/>
    <w:rsid w:val="006956B7"/>
    <w:rsid w:val="006A2309"/>
    <w:rsid w:val="006A40E9"/>
    <w:rsid w:val="006B20D9"/>
    <w:rsid w:val="006B2B00"/>
    <w:rsid w:val="006C3F7F"/>
    <w:rsid w:val="006C7111"/>
    <w:rsid w:val="006D0076"/>
    <w:rsid w:val="006E3E6E"/>
    <w:rsid w:val="006F1181"/>
    <w:rsid w:val="006F3F73"/>
    <w:rsid w:val="006F5630"/>
    <w:rsid w:val="006F7C2C"/>
    <w:rsid w:val="007007A8"/>
    <w:rsid w:val="0070637D"/>
    <w:rsid w:val="0071047A"/>
    <w:rsid w:val="0071077A"/>
    <w:rsid w:val="00722063"/>
    <w:rsid w:val="0072266C"/>
    <w:rsid w:val="00733976"/>
    <w:rsid w:val="00734089"/>
    <w:rsid w:val="00735DE8"/>
    <w:rsid w:val="00741D89"/>
    <w:rsid w:val="007439F1"/>
    <w:rsid w:val="00745DDB"/>
    <w:rsid w:val="007460C1"/>
    <w:rsid w:val="007471E6"/>
    <w:rsid w:val="007605CB"/>
    <w:rsid w:val="00765C4B"/>
    <w:rsid w:val="00766AC5"/>
    <w:rsid w:val="007703D7"/>
    <w:rsid w:val="007711C4"/>
    <w:rsid w:val="00782BC9"/>
    <w:rsid w:val="00790323"/>
    <w:rsid w:val="007A407A"/>
    <w:rsid w:val="007B00FA"/>
    <w:rsid w:val="007B046B"/>
    <w:rsid w:val="007B5EF0"/>
    <w:rsid w:val="007C0430"/>
    <w:rsid w:val="007C0D8F"/>
    <w:rsid w:val="007C28B2"/>
    <w:rsid w:val="007D1237"/>
    <w:rsid w:val="007D4C76"/>
    <w:rsid w:val="007E2572"/>
    <w:rsid w:val="007E5BD4"/>
    <w:rsid w:val="007E6CA2"/>
    <w:rsid w:val="007F2C93"/>
    <w:rsid w:val="007F3207"/>
    <w:rsid w:val="0080171F"/>
    <w:rsid w:val="00803160"/>
    <w:rsid w:val="008044E8"/>
    <w:rsid w:val="00811AC9"/>
    <w:rsid w:val="008120CD"/>
    <w:rsid w:val="0081613E"/>
    <w:rsid w:val="0082053C"/>
    <w:rsid w:val="00840107"/>
    <w:rsid w:val="00841C3F"/>
    <w:rsid w:val="00843281"/>
    <w:rsid w:val="00846D06"/>
    <w:rsid w:val="008517B5"/>
    <w:rsid w:val="008534B9"/>
    <w:rsid w:val="00855B4C"/>
    <w:rsid w:val="0086314A"/>
    <w:rsid w:val="00871B74"/>
    <w:rsid w:val="00874193"/>
    <w:rsid w:val="00874BA7"/>
    <w:rsid w:val="0087561B"/>
    <w:rsid w:val="008832E7"/>
    <w:rsid w:val="008863A6"/>
    <w:rsid w:val="00887F71"/>
    <w:rsid w:val="00892306"/>
    <w:rsid w:val="0089638D"/>
    <w:rsid w:val="008A3DC7"/>
    <w:rsid w:val="008A53A0"/>
    <w:rsid w:val="008A6944"/>
    <w:rsid w:val="008B0CA3"/>
    <w:rsid w:val="008B1092"/>
    <w:rsid w:val="008B146D"/>
    <w:rsid w:val="008B22CA"/>
    <w:rsid w:val="008B2C65"/>
    <w:rsid w:val="008B60F3"/>
    <w:rsid w:val="008C323B"/>
    <w:rsid w:val="008C5042"/>
    <w:rsid w:val="008D0907"/>
    <w:rsid w:val="008D5EC9"/>
    <w:rsid w:val="008D62D5"/>
    <w:rsid w:val="008E2192"/>
    <w:rsid w:val="008E557D"/>
    <w:rsid w:val="008F05BE"/>
    <w:rsid w:val="008F6521"/>
    <w:rsid w:val="0090230E"/>
    <w:rsid w:val="009060C3"/>
    <w:rsid w:val="0090637C"/>
    <w:rsid w:val="00912BDB"/>
    <w:rsid w:val="0091473F"/>
    <w:rsid w:val="00915B70"/>
    <w:rsid w:val="009202D9"/>
    <w:rsid w:val="0093198C"/>
    <w:rsid w:val="00931C6C"/>
    <w:rsid w:val="00943367"/>
    <w:rsid w:val="00945CB2"/>
    <w:rsid w:val="00947954"/>
    <w:rsid w:val="00950D3D"/>
    <w:rsid w:val="0095235B"/>
    <w:rsid w:val="00952A86"/>
    <w:rsid w:val="0095565E"/>
    <w:rsid w:val="00956FCF"/>
    <w:rsid w:val="00957EBE"/>
    <w:rsid w:val="0096744E"/>
    <w:rsid w:val="00970EC2"/>
    <w:rsid w:val="00977885"/>
    <w:rsid w:val="00982905"/>
    <w:rsid w:val="00982D8B"/>
    <w:rsid w:val="0098410B"/>
    <w:rsid w:val="00990B90"/>
    <w:rsid w:val="009922C8"/>
    <w:rsid w:val="009A0B16"/>
    <w:rsid w:val="009B0370"/>
    <w:rsid w:val="009B3B9B"/>
    <w:rsid w:val="009C6F1F"/>
    <w:rsid w:val="009D459D"/>
    <w:rsid w:val="009E228F"/>
    <w:rsid w:val="009E24C5"/>
    <w:rsid w:val="009F177D"/>
    <w:rsid w:val="009F3277"/>
    <w:rsid w:val="009F6AB3"/>
    <w:rsid w:val="00A00A19"/>
    <w:rsid w:val="00A105D3"/>
    <w:rsid w:val="00A121D6"/>
    <w:rsid w:val="00A14338"/>
    <w:rsid w:val="00A344F3"/>
    <w:rsid w:val="00A36A37"/>
    <w:rsid w:val="00A534AA"/>
    <w:rsid w:val="00A54ADD"/>
    <w:rsid w:val="00A63265"/>
    <w:rsid w:val="00A640A5"/>
    <w:rsid w:val="00A65C3C"/>
    <w:rsid w:val="00A73913"/>
    <w:rsid w:val="00A75A40"/>
    <w:rsid w:val="00A822FF"/>
    <w:rsid w:val="00A82EF6"/>
    <w:rsid w:val="00A82FAA"/>
    <w:rsid w:val="00A84B8B"/>
    <w:rsid w:val="00A84F49"/>
    <w:rsid w:val="00A8546D"/>
    <w:rsid w:val="00A85675"/>
    <w:rsid w:val="00A90859"/>
    <w:rsid w:val="00A96EE4"/>
    <w:rsid w:val="00AA1AC9"/>
    <w:rsid w:val="00AA49F8"/>
    <w:rsid w:val="00AA5C0F"/>
    <w:rsid w:val="00AA70D9"/>
    <w:rsid w:val="00AB5597"/>
    <w:rsid w:val="00AC5DC9"/>
    <w:rsid w:val="00AD410B"/>
    <w:rsid w:val="00AE1069"/>
    <w:rsid w:val="00AE7303"/>
    <w:rsid w:val="00AE7E15"/>
    <w:rsid w:val="00AF01A5"/>
    <w:rsid w:val="00AF502C"/>
    <w:rsid w:val="00AF5DE4"/>
    <w:rsid w:val="00AF65C3"/>
    <w:rsid w:val="00B01CFE"/>
    <w:rsid w:val="00B165C3"/>
    <w:rsid w:val="00B17835"/>
    <w:rsid w:val="00B20ED5"/>
    <w:rsid w:val="00B24765"/>
    <w:rsid w:val="00B2563A"/>
    <w:rsid w:val="00B3329D"/>
    <w:rsid w:val="00B33F61"/>
    <w:rsid w:val="00B415B3"/>
    <w:rsid w:val="00B445C0"/>
    <w:rsid w:val="00B45E88"/>
    <w:rsid w:val="00B517BD"/>
    <w:rsid w:val="00B56B43"/>
    <w:rsid w:val="00B577A8"/>
    <w:rsid w:val="00B62072"/>
    <w:rsid w:val="00B62A57"/>
    <w:rsid w:val="00B67680"/>
    <w:rsid w:val="00B73C81"/>
    <w:rsid w:val="00B75792"/>
    <w:rsid w:val="00B77F0C"/>
    <w:rsid w:val="00B80711"/>
    <w:rsid w:val="00B83F84"/>
    <w:rsid w:val="00B97DBF"/>
    <w:rsid w:val="00BB2FAC"/>
    <w:rsid w:val="00BB7EDA"/>
    <w:rsid w:val="00BC1D89"/>
    <w:rsid w:val="00BC32E8"/>
    <w:rsid w:val="00BC35C4"/>
    <w:rsid w:val="00BC5C1F"/>
    <w:rsid w:val="00BC7F94"/>
    <w:rsid w:val="00BD17A6"/>
    <w:rsid w:val="00BD6F5F"/>
    <w:rsid w:val="00BE4E17"/>
    <w:rsid w:val="00C05163"/>
    <w:rsid w:val="00C05BAF"/>
    <w:rsid w:val="00C11D17"/>
    <w:rsid w:val="00C23FAD"/>
    <w:rsid w:val="00C27666"/>
    <w:rsid w:val="00C27BB1"/>
    <w:rsid w:val="00C4014E"/>
    <w:rsid w:val="00C42A34"/>
    <w:rsid w:val="00C54A7F"/>
    <w:rsid w:val="00C555BA"/>
    <w:rsid w:val="00C60BC6"/>
    <w:rsid w:val="00C674B4"/>
    <w:rsid w:val="00C71728"/>
    <w:rsid w:val="00C7658A"/>
    <w:rsid w:val="00C76880"/>
    <w:rsid w:val="00C77162"/>
    <w:rsid w:val="00C84197"/>
    <w:rsid w:val="00C867E9"/>
    <w:rsid w:val="00C90924"/>
    <w:rsid w:val="00C91214"/>
    <w:rsid w:val="00C91565"/>
    <w:rsid w:val="00C92FC9"/>
    <w:rsid w:val="00CA2C7D"/>
    <w:rsid w:val="00CA3A3E"/>
    <w:rsid w:val="00CB4AB7"/>
    <w:rsid w:val="00CB4DB4"/>
    <w:rsid w:val="00CC1FD9"/>
    <w:rsid w:val="00CC34EF"/>
    <w:rsid w:val="00CC4D26"/>
    <w:rsid w:val="00CC7E2E"/>
    <w:rsid w:val="00CD5D12"/>
    <w:rsid w:val="00CE1E69"/>
    <w:rsid w:val="00CE2C4E"/>
    <w:rsid w:val="00CE70B9"/>
    <w:rsid w:val="00D0212E"/>
    <w:rsid w:val="00D061BA"/>
    <w:rsid w:val="00D13001"/>
    <w:rsid w:val="00D139E4"/>
    <w:rsid w:val="00D266C9"/>
    <w:rsid w:val="00D26EA4"/>
    <w:rsid w:val="00D321D6"/>
    <w:rsid w:val="00D36218"/>
    <w:rsid w:val="00D37BAD"/>
    <w:rsid w:val="00D43F7D"/>
    <w:rsid w:val="00D5206D"/>
    <w:rsid w:val="00D53021"/>
    <w:rsid w:val="00D64640"/>
    <w:rsid w:val="00D74354"/>
    <w:rsid w:val="00D84D17"/>
    <w:rsid w:val="00D85AA0"/>
    <w:rsid w:val="00D86AA3"/>
    <w:rsid w:val="00D8740B"/>
    <w:rsid w:val="00D94221"/>
    <w:rsid w:val="00D955D5"/>
    <w:rsid w:val="00D961B4"/>
    <w:rsid w:val="00DA0133"/>
    <w:rsid w:val="00DA045F"/>
    <w:rsid w:val="00DA5A63"/>
    <w:rsid w:val="00DA5DB0"/>
    <w:rsid w:val="00DB034A"/>
    <w:rsid w:val="00DB3170"/>
    <w:rsid w:val="00DC2129"/>
    <w:rsid w:val="00DC5C64"/>
    <w:rsid w:val="00DD3E78"/>
    <w:rsid w:val="00DE4F80"/>
    <w:rsid w:val="00DE7A11"/>
    <w:rsid w:val="00DF2363"/>
    <w:rsid w:val="00DF3668"/>
    <w:rsid w:val="00DF76FE"/>
    <w:rsid w:val="00E0171D"/>
    <w:rsid w:val="00E06D18"/>
    <w:rsid w:val="00E1123C"/>
    <w:rsid w:val="00E13FD3"/>
    <w:rsid w:val="00E17CF6"/>
    <w:rsid w:val="00E22728"/>
    <w:rsid w:val="00E237AC"/>
    <w:rsid w:val="00E304A2"/>
    <w:rsid w:val="00E30C81"/>
    <w:rsid w:val="00E355F7"/>
    <w:rsid w:val="00E3751F"/>
    <w:rsid w:val="00E43035"/>
    <w:rsid w:val="00E45A1B"/>
    <w:rsid w:val="00E47EBE"/>
    <w:rsid w:val="00E50544"/>
    <w:rsid w:val="00E56D04"/>
    <w:rsid w:val="00E626E1"/>
    <w:rsid w:val="00E62942"/>
    <w:rsid w:val="00E635EE"/>
    <w:rsid w:val="00E64C63"/>
    <w:rsid w:val="00E7321C"/>
    <w:rsid w:val="00E76232"/>
    <w:rsid w:val="00E77273"/>
    <w:rsid w:val="00E84580"/>
    <w:rsid w:val="00E85E11"/>
    <w:rsid w:val="00E8657D"/>
    <w:rsid w:val="00E87690"/>
    <w:rsid w:val="00EA18B4"/>
    <w:rsid w:val="00EA40BD"/>
    <w:rsid w:val="00EB05F2"/>
    <w:rsid w:val="00EB0799"/>
    <w:rsid w:val="00EB1A3C"/>
    <w:rsid w:val="00EB55AA"/>
    <w:rsid w:val="00EC0198"/>
    <w:rsid w:val="00EC0733"/>
    <w:rsid w:val="00EC2267"/>
    <w:rsid w:val="00ED2ED3"/>
    <w:rsid w:val="00ED4709"/>
    <w:rsid w:val="00ED7E4C"/>
    <w:rsid w:val="00EE66EE"/>
    <w:rsid w:val="00EE745A"/>
    <w:rsid w:val="00EE79A7"/>
    <w:rsid w:val="00EE7B90"/>
    <w:rsid w:val="00EF4CF4"/>
    <w:rsid w:val="00EF4F64"/>
    <w:rsid w:val="00EF618F"/>
    <w:rsid w:val="00F02FED"/>
    <w:rsid w:val="00F10F82"/>
    <w:rsid w:val="00F11AA3"/>
    <w:rsid w:val="00F145AB"/>
    <w:rsid w:val="00F24655"/>
    <w:rsid w:val="00F3487E"/>
    <w:rsid w:val="00F47E34"/>
    <w:rsid w:val="00F633DD"/>
    <w:rsid w:val="00F662F5"/>
    <w:rsid w:val="00F70093"/>
    <w:rsid w:val="00F8079C"/>
    <w:rsid w:val="00F8163C"/>
    <w:rsid w:val="00F82BD9"/>
    <w:rsid w:val="00F84D65"/>
    <w:rsid w:val="00F863FB"/>
    <w:rsid w:val="00F86F06"/>
    <w:rsid w:val="00F96223"/>
    <w:rsid w:val="00FA009E"/>
    <w:rsid w:val="00FA31CC"/>
    <w:rsid w:val="00FB668D"/>
    <w:rsid w:val="00FC33A3"/>
    <w:rsid w:val="00FD1F5D"/>
    <w:rsid w:val="00FD6185"/>
    <w:rsid w:val="00FD73BF"/>
    <w:rsid w:val="00FE45E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0D1CFF"/>
    <w:pPr>
      <w:spacing w:after="0" w:line="240" w:lineRule="auto"/>
    </w:pPr>
    <w:rPr>
      <w:rFonts w:ascii="Arial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0D1C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1C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D1CFF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C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CFF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D658F-9452-4D1E-B96C-23FE4A2C5F0E}">
  <ds:schemaRefs>
    <ds:schemaRef ds:uri="f484d738-c854-495e-b05f-9c6abd669c16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8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Lenka Schäfer</cp:lastModifiedBy>
  <cp:revision>4</cp:revision>
  <cp:lastPrinted>2025-02-25T12:21:00Z</cp:lastPrinted>
  <dcterms:created xsi:type="dcterms:W3CDTF">2025-10-16T11:29:00Z</dcterms:created>
  <dcterms:modified xsi:type="dcterms:W3CDTF">2025-11-13T15:03:00Z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